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1135" w14:textId="77777777" w:rsidR="005D1B27" w:rsidRPr="005D1B27" w:rsidRDefault="005D1B27" w:rsidP="005D1B27">
      <w:pPr>
        <w:rPr>
          <w:lang w:val="fr-CA" w:eastAsia="en-US"/>
        </w:rPr>
      </w:pPr>
      <w:bookmarkStart w:id="0" w:name="_GoBack"/>
      <w:bookmarkEnd w:id="0"/>
    </w:p>
    <w:p w14:paraId="5646C930" w14:textId="77777777" w:rsidR="00492BC1" w:rsidRDefault="00D412CC" w:rsidP="00492BC1">
      <w:pPr>
        <w:pStyle w:val="H4"/>
        <w:ind w:left="-180"/>
        <w:jc w:val="center"/>
        <w:rPr>
          <w:b w:val="0"/>
          <w:sz w:val="28"/>
          <w:szCs w:val="28"/>
          <w:lang w:val="fr-CA"/>
        </w:rPr>
      </w:pPr>
      <w:r>
        <w:rPr>
          <w:lang w:val="fr-CA"/>
        </w:rPr>
        <w:pict w14:anchorId="3DC310E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pt;height:33.3pt">
            <v:fill r:id="rId6" o:title=""/>
            <v:stroke r:id="rId6" o:title=""/>
            <v:shadow color="#868686"/>
            <v:textpath style="font-family:&quot;Arial Black&quot;;font-size:24pt;v-text-kern:t" trim="t" fitpath="t" string="Géographie, secondaire 2"/>
          </v:shape>
        </w:pict>
      </w:r>
      <w:r w:rsidR="00706A88" w:rsidRPr="00706A88">
        <w:rPr>
          <w:b w:val="0"/>
          <w:sz w:val="28"/>
          <w:szCs w:val="28"/>
          <w:lang w:val="fr-CA"/>
        </w:rPr>
        <w:t xml:space="preserve">Enseignante: Mme Gagnon : </w:t>
      </w:r>
      <w:hyperlink r:id="rId7" w:history="1">
        <w:r w:rsidR="00706A88" w:rsidRPr="00706A88">
          <w:rPr>
            <w:rStyle w:val="Hyperlink"/>
            <w:sz w:val="28"/>
            <w:szCs w:val="28"/>
            <w:lang w:val="fr-CA"/>
          </w:rPr>
          <w:t>megagnon@wqsb.qc.ca</w:t>
        </w:r>
      </w:hyperlink>
    </w:p>
    <w:p w14:paraId="74A12A57" w14:textId="77777777" w:rsidR="00BD25CC" w:rsidRPr="001D76BC" w:rsidRDefault="00706A88" w:rsidP="001D76BC">
      <w:pPr>
        <w:pStyle w:val="H4"/>
        <w:ind w:left="-180"/>
        <w:jc w:val="center"/>
        <w:rPr>
          <w:b w:val="0"/>
          <w:sz w:val="28"/>
          <w:szCs w:val="28"/>
          <w:lang w:val="fr-CA"/>
        </w:rPr>
      </w:pPr>
      <w:r w:rsidRPr="00706A88">
        <w:rPr>
          <w:b w:val="0"/>
          <w:sz w:val="28"/>
          <w:szCs w:val="28"/>
          <w:lang w:val="fr-CA"/>
        </w:rPr>
        <w:t xml:space="preserve"> </w:t>
      </w:r>
      <w:r w:rsidR="00492BC1">
        <w:rPr>
          <w:b w:val="0"/>
          <w:sz w:val="28"/>
          <w:szCs w:val="28"/>
          <w:lang w:val="fr-CA"/>
        </w:rPr>
        <w:t xml:space="preserve">Site </w:t>
      </w:r>
      <w:proofErr w:type="spellStart"/>
      <w:r w:rsidR="00492BC1">
        <w:rPr>
          <w:b w:val="0"/>
          <w:sz w:val="28"/>
          <w:szCs w:val="28"/>
          <w:lang w:val="fr-CA"/>
        </w:rPr>
        <w:t>weebly</w:t>
      </w:r>
      <w:proofErr w:type="spellEnd"/>
      <w:r w:rsidR="00492BC1">
        <w:rPr>
          <w:b w:val="0"/>
          <w:sz w:val="28"/>
          <w:szCs w:val="28"/>
          <w:lang w:val="fr-CA"/>
        </w:rPr>
        <w:t> :</w:t>
      </w:r>
      <w:r w:rsidR="00491CA5">
        <w:rPr>
          <w:b w:val="0"/>
          <w:sz w:val="28"/>
          <w:szCs w:val="28"/>
          <w:lang w:val="fr-CA"/>
        </w:rPr>
        <w:t xml:space="preserve"> </w:t>
      </w:r>
      <w:proofErr w:type="spellStart"/>
      <w:r w:rsidR="00491CA5">
        <w:rPr>
          <w:b w:val="0"/>
          <w:sz w:val="28"/>
          <w:szCs w:val="28"/>
          <w:lang w:val="fr-CA"/>
        </w:rPr>
        <w:t>les</w:t>
      </w:r>
      <w:r w:rsidR="00492BC1">
        <w:rPr>
          <w:b w:val="0"/>
          <w:sz w:val="28"/>
          <w:szCs w:val="28"/>
          <w:lang w:val="fr-CA"/>
        </w:rPr>
        <w:t>classesdemmegagnon</w:t>
      </w:r>
      <w:proofErr w:type="spellEnd"/>
    </w:p>
    <w:p w14:paraId="65E23C72" w14:textId="77777777" w:rsidR="00706A88" w:rsidRDefault="00706A88" w:rsidP="00F51DF6">
      <w:pPr>
        <w:rPr>
          <w:rFonts w:ascii="Constantia" w:hAnsi="Constantia"/>
          <w:sz w:val="28"/>
          <w:szCs w:val="28"/>
          <w:lang w:val="fr-CA"/>
        </w:rPr>
      </w:pPr>
    </w:p>
    <w:p w14:paraId="3335D089" w14:textId="77777777" w:rsidR="00706A88" w:rsidRPr="00C556AB" w:rsidRDefault="00492BC1" w:rsidP="00C55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b/>
          <w:sz w:val="28"/>
          <w:szCs w:val="28"/>
          <w:lang w:val="fr-CA"/>
        </w:rPr>
        <w:t>Matériel</w:t>
      </w:r>
      <w:r w:rsidR="00706A88" w:rsidRPr="00C556AB">
        <w:rPr>
          <w:rFonts w:ascii="Constantia" w:hAnsi="Constantia"/>
          <w:sz w:val="28"/>
          <w:szCs w:val="28"/>
          <w:lang w:val="fr-CA"/>
        </w:rPr>
        <w:t> :</w:t>
      </w:r>
    </w:p>
    <w:p w14:paraId="328DD98F" w14:textId="77777777" w:rsidR="00706A88" w:rsidRDefault="00706A88" w:rsidP="00F51DF6">
      <w:pPr>
        <w:rPr>
          <w:rFonts w:ascii="Constantia" w:hAnsi="Constantia"/>
          <w:sz w:val="28"/>
          <w:szCs w:val="28"/>
          <w:lang w:val="fr-CA"/>
        </w:rPr>
      </w:pPr>
    </w:p>
    <w:p w14:paraId="06E008DC" w14:textId="77777777" w:rsidR="00492BC1" w:rsidRDefault="00492BC1" w:rsidP="000B5B67">
      <w:pPr>
        <w:numPr>
          <w:ilvl w:val="0"/>
          <w:numId w:val="1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Cartable d’histoire et de géographie</w:t>
      </w:r>
    </w:p>
    <w:p w14:paraId="5BC0A574" w14:textId="77777777" w:rsidR="00706A88" w:rsidRDefault="008C08F7" w:rsidP="000B5B67">
      <w:pPr>
        <w:numPr>
          <w:ilvl w:val="0"/>
          <w:numId w:val="1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 xml:space="preserve">Cahier d’activités </w:t>
      </w:r>
      <w:proofErr w:type="spellStart"/>
      <w:r w:rsidRPr="008C08F7">
        <w:rPr>
          <w:rFonts w:ascii="Constantia" w:hAnsi="Constantia"/>
          <w:i/>
          <w:sz w:val="28"/>
          <w:szCs w:val="28"/>
          <w:lang w:val="fr-CA"/>
        </w:rPr>
        <w:t>Espace temps</w:t>
      </w:r>
      <w:proofErr w:type="spellEnd"/>
      <w:r>
        <w:rPr>
          <w:rFonts w:ascii="Constantia" w:hAnsi="Constantia"/>
          <w:sz w:val="28"/>
          <w:szCs w:val="28"/>
          <w:lang w:val="fr-CA"/>
        </w:rPr>
        <w:t xml:space="preserve"> 2</w:t>
      </w:r>
      <w:r w:rsidRPr="008C08F7">
        <w:rPr>
          <w:rFonts w:ascii="Constantia" w:hAnsi="Constantia"/>
          <w:sz w:val="28"/>
          <w:szCs w:val="28"/>
          <w:vertAlign w:val="superscript"/>
          <w:lang w:val="fr-CA"/>
        </w:rPr>
        <w:t>e</w:t>
      </w:r>
      <w:r>
        <w:rPr>
          <w:rFonts w:ascii="Constantia" w:hAnsi="Constantia"/>
          <w:sz w:val="28"/>
          <w:szCs w:val="28"/>
          <w:lang w:val="fr-CA"/>
        </w:rPr>
        <w:t xml:space="preserve"> secondaire</w:t>
      </w:r>
      <w:r w:rsidR="001D76BC">
        <w:rPr>
          <w:rFonts w:ascii="Constantia" w:hAnsi="Constantia"/>
          <w:sz w:val="28"/>
          <w:szCs w:val="28"/>
          <w:lang w:val="fr-CA"/>
        </w:rPr>
        <w:t xml:space="preserve"> et mini Atlas</w:t>
      </w:r>
    </w:p>
    <w:p w14:paraId="08984290" w14:textId="77777777" w:rsidR="00492BC1" w:rsidRDefault="00492BC1" w:rsidP="000B5B67">
      <w:pPr>
        <w:numPr>
          <w:ilvl w:val="0"/>
          <w:numId w:val="1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Feuilles mobiles</w:t>
      </w:r>
    </w:p>
    <w:p w14:paraId="543E459C" w14:textId="77777777" w:rsidR="00492BC1" w:rsidRDefault="00492BC1" w:rsidP="000B5B67">
      <w:pPr>
        <w:numPr>
          <w:ilvl w:val="0"/>
          <w:numId w:val="1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Crayons de couleurs</w:t>
      </w:r>
    </w:p>
    <w:p w14:paraId="74014D75" w14:textId="77777777" w:rsidR="00492BC1" w:rsidRDefault="00492BC1" w:rsidP="000B5B67">
      <w:pPr>
        <w:numPr>
          <w:ilvl w:val="0"/>
          <w:numId w:val="1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Surligneurs</w:t>
      </w:r>
    </w:p>
    <w:p w14:paraId="71056EE6" w14:textId="77777777" w:rsidR="00492BC1" w:rsidRDefault="00492BC1" w:rsidP="000B5B67">
      <w:pPr>
        <w:numPr>
          <w:ilvl w:val="0"/>
          <w:numId w:val="1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Règle</w:t>
      </w:r>
    </w:p>
    <w:p w14:paraId="0B08792A" w14:textId="7297E490" w:rsidR="00C21775" w:rsidRPr="00365B53" w:rsidRDefault="00D96118" w:rsidP="00365B53">
      <w:pPr>
        <w:tabs>
          <w:tab w:val="left" w:pos="6390"/>
        </w:tabs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ab/>
      </w:r>
      <w:r w:rsidR="0066313E">
        <w:rPr>
          <w:lang w:val="fr-CA"/>
        </w:rPr>
        <w:t xml:space="preserve"> </w:t>
      </w:r>
    </w:p>
    <w:p w14:paraId="5F1D0172" w14:textId="77777777" w:rsidR="001D76BC" w:rsidRPr="00706A88" w:rsidRDefault="001D76BC" w:rsidP="001D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sz w:val="28"/>
          <w:szCs w:val="28"/>
          <w:lang w:val="fr-CA"/>
        </w:rPr>
      </w:pPr>
      <w:r w:rsidRPr="005D1B27">
        <w:rPr>
          <w:rFonts w:ascii="Constantia" w:hAnsi="Constantia"/>
          <w:b/>
          <w:sz w:val="28"/>
          <w:szCs w:val="28"/>
          <w:lang w:val="fr-CA"/>
        </w:rPr>
        <w:t>Contenu</w:t>
      </w:r>
      <w:r>
        <w:rPr>
          <w:rFonts w:ascii="Constantia" w:hAnsi="Constantia"/>
          <w:b/>
          <w:sz w:val="28"/>
          <w:szCs w:val="28"/>
          <w:lang w:val="fr-CA"/>
        </w:rPr>
        <w:t xml:space="preserve"> </w:t>
      </w:r>
      <w:r w:rsidRPr="00706A88">
        <w:rPr>
          <w:rFonts w:ascii="Constantia" w:hAnsi="Constantia"/>
          <w:b/>
          <w:sz w:val="28"/>
          <w:szCs w:val="28"/>
          <w:lang w:val="fr-CA"/>
        </w:rPr>
        <w:t>:</w:t>
      </w:r>
    </w:p>
    <w:p w14:paraId="76CD4D4D" w14:textId="77777777" w:rsidR="001D76BC" w:rsidRDefault="001D76BC" w:rsidP="001D76BC">
      <w:pPr>
        <w:rPr>
          <w:rFonts w:ascii="Constantia" w:hAnsi="Constantia"/>
          <w:sz w:val="28"/>
          <w:szCs w:val="28"/>
          <w:lang w:val="fr-CA"/>
        </w:rPr>
      </w:pPr>
    </w:p>
    <w:p w14:paraId="3D1B697A" w14:textId="77777777" w:rsidR="001D76BC" w:rsidRDefault="001D76BC" w:rsidP="001D76BC">
      <w:pPr>
        <w:rPr>
          <w:sz w:val="28"/>
          <w:szCs w:val="28"/>
          <w:lang w:val="fr-CA"/>
        </w:rPr>
      </w:pPr>
      <w:r w:rsidRPr="00C21775">
        <w:rPr>
          <w:rFonts w:ascii="Constantia" w:hAnsi="Constantia"/>
          <w:sz w:val="28"/>
          <w:szCs w:val="28"/>
          <w:u w:val="single"/>
          <w:lang w:val="fr-CA"/>
        </w:rPr>
        <w:t>Dossier introduction</w:t>
      </w:r>
      <w:r w:rsidRPr="005D1B27">
        <w:rPr>
          <w:rFonts w:ascii="Constantia" w:hAnsi="Constantia"/>
          <w:sz w:val="28"/>
          <w:szCs w:val="28"/>
          <w:lang w:val="fr-CA"/>
        </w:rPr>
        <w:t xml:space="preserve"> : Éléments </w:t>
      </w:r>
      <w:r>
        <w:rPr>
          <w:rFonts w:ascii="Constantia" w:hAnsi="Constantia"/>
          <w:sz w:val="28"/>
          <w:szCs w:val="28"/>
          <w:lang w:val="fr-CA"/>
        </w:rPr>
        <w:t xml:space="preserve">de base de la géographie </w:t>
      </w:r>
      <w:r w:rsidRPr="00C21775">
        <w:rPr>
          <w:rFonts w:ascii="Constantia" w:hAnsi="Constantia"/>
          <w:sz w:val="28"/>
          <w:szCs w:val="28"/>
          <w:lang w:val="fr-CA"/>
        </w:rPr>
        <w:t>(</w:t>
      </w:r>
      <w:r w:rsidRPr="00C21775">
        <w:rPr>
          <w:sz w:val="28"/>
          <w:szCs w:val="28"/>
          <w:lang w:val="fr-CA"/>
        </w:rPr>
        <w:t xml:space="preserve">Les coordonnées </w:t>
      </w:r>
      <w:proofErr w:type="gramStart"/>
      <w:r w:rsidRPr="00C21775">
        <w:rPr>
          <w:sz w:val="28"/>
          <w:szCs w:val="28"/>
          <w:lang w:val="fr-CA"/>
        </w:rPr>
        <w:t>géographiques</w:t>
      </w:r>
      <w:proofErr w:type="gramEnd"/>
      <w:r w:rsidRPr="00C21775">
        <w:rPr>
          <w:sz w:val="28"/>
          <w:szCs w:val="28"/>
          <w:lang w:val="fr-CA"/>
        </w:rPr>
        <w:t>, les fuseaux horaires, les types de carte, localisation des pays du monde et de leurs capitales, la structure interne de la terre et l’interprétation de tableaux et de diagrammes diverses</w:t>
      </w:r>
      <w:r>
        <w:rPr>
          <w:sz w:val="28"/>
          <w:szCs w:val="28"/>
          <w:lang w:val="fr-CA"/>
        </w:rPr>
        <w:t>)</w:t>
      </w:r>
    </w:p>
    <w:p w14:paraId="5FAA3360" w14:textId="77777777" w:rsidR="001D76BC" w:rsidRPr="0066313E" w:rsidRDefault="001D76BC" w:rsidP="001D76BC">
      <w:pPr>
        <w:rPr>
          <w:rFonts w:ascii="Constantia" w:hAnsi="Constantia"/>
          <w:sz w:val="28"/>
          <w:szCs w:val="28"/>
          <w:u w:val="single"/>
          <w:lang w:val="fr-CA"/>
        </w:rPr>
      </w:pPr>
    </w:p>
    <w:p w14:paraId="1F81E3B6" w14:textId="77777777" w:rsidR="001D76BC" w:rsidRPr="005D1B27" w:rsidRDefault="001D76BC" w:rsidP="001D76BC">
      <w:pPr>
        <w:rPr>
          <w:rFonts w:ascii="Constantia" w:hAnsi="Constantia"/>
          <w:sz w:val="28"/>
          <w:szCs w:val="28"/>
          <w:lang w:val="fr-CA"/>
        </w:rPr>
      </w:pPr>
      <w:r w:rsidRPr="0066313E">
        <w:rPr>
          <w:rFonts w:ascii="Constantia" w:hAnsi="Constantia"/>
          <w:sz w:val="28"/>
          <w:szCs w:val="28"/>
          <w:u w:val="single"/>
          <w:lang w:val="fr-CA"/>
        </w:rPr>
        <w:t>Dossier 1 :</w:t>
      </w:r>
      <w:r w:rsidRPr="005D1B27">
        <w:rPr>
          <w:rFonts w:ascii="Constantia" w:hAnsi="Constantia"/>
          <w:sz w:val="28"/>
          <w:szCs w:val="28"/>
          <w:lang w:val="fr-CA"/>
        </w:rPr>
        <w:t xml:space="preserve"> </w:t>
      </w:r>
      <w:r>
        <w:rPr>
          <w:rFonts w:ascii="Constantia" w:hAnsi="Constantia"/>
          <w:sz w:val="28"/>
          <w:szCs w:val="28"/>
          <w:lang w:val="fr-CA"/>
        </w:rPr>
        <w:t>Québec, ville patrimoniale : Le patrimoine mondial, patrimoine et modernisation, les menaces qui pèsent sur une ville patrimoniale.</w:t>
      </w:r>
    </w:p>
    <w:p w14:paraId="55097DEE" w14:textId="77777777" w:rsidR="001D76BC" w:rsidRPr="0066313E" w:rsidRDefault="001D76BC" w:rsidP="001D76BC">
      <w:pPr>
        <w:pStyle w:val="NormalWeb"/>
        <w:rPr>
          <w:sz w:val="28"/>
          <w:szCs w:val="28"/>
          <w:lang w:val="fr-CA"/>
        </w:rPr>
      </w:pPr>
      <w:r w:rsidRPr="0066313E">
        <w:rPr>
          <w:rFonts w:ascii="Constantia" w:hAnsi="Constantia"/>
          <w:sz w:val="28"/>
          <w:szCs w:val="28"/>
          <w:u w:val="single"/>
          <w:lang w:val="fr-CA"/>
        </w:rPr>
        <w:t>Dossier 2</w:t>
      </w:r>
      <w:r>
        <w:rPr>
          <w:rFonts w:ascii="Constantia" w:hAnsi="Constantia"/>
          <w:sz w:val="28"/>
          <w:szCs w:val="28"/>
          <w:lang w:val="fr-CA"/>
        </w:rPr>
        <w:t> : Le territoire forestier : L</w:t>
      </w:r>
      <w:r w:rsidRPr="0066313E">
        <w:rPr>
          <w:sz w:val="28"/>
          <w:szCs w:val="28"/>
          <w:lang w:val="fr-CA"/>
        </w:rPr>
        <w:t>es forêts canadiennes</w:t>
      </w:r>
      <w:r>
        <w:rPr>
          <w:sz w:val="28"/>
          <w:szCs w:val="28"/>
          <w:lang w:val="fr-CA"/>
        </w:rPr>
        <w:t>, l</w:t>
      </w:r>
      <w:r w:rsidRPr="0066313E">
        <w:rPr>
          <w:sz w:val="28"/>
          <w:szCs w:val="28"/>
          <w:lang w:val="fr-CA"/>
        </w:rPr>
        <w:t>a biodiversité : la ri</w:t>
      </w:r>
      <w:r>
        <w:rPr>
          <w:sz w:val="28"/>
          <w:szCs w:val="28"/>
          <w:lang w:val="fr-CA"/>
        </w:rPr>
        <w:t>chesse du territoire forestier, l</w:t>
      </w:r>
      <w:r w:rsidRPr="0066313E">
        <w:rPr>
          <w:sz w:val="28"/>
          <w:szCs w:val="28"/>
          <w:lang w:val="fr-CA"/>
        </w:rPr>
        <w:t xml:space="preserve">es </w:t>
      </w:r>
      <w:r>
        <w:rPr>
          <w:sz w:val="28"/>
          <w:szCs w:val="28"/>
          <w:lang w:val="fr-CA"/>
        </w:rPr>
        <w:t>différents usages de nos forêts.</w:t>
      </w:r>
    </w:p>
    <w:p w14:paraId="6830F1DE" w14:textId="77777777" w:rsidR="001D76BC" w:rsidRDefault="001D76BC" w:rsidP="001D76BC">
      <w:pPr>
        <w:rPr>
          <w:rFonts w:ascii="Constantia" w:hAnsi="Constantia"/>
          <w:sz w:val="28"/>
          <w:szCs w:val="28"/>
          <w:lang w:val="fr-CA"/>
        </w:rPr>
      </w:pPr>
      <w:r w:rsidRPr="0066313E">
        <w:rPr>
          <w:rFonts w:ascii="Constantia" w:hAnsi="Constantia"/>
          <w:sz w:val="28"/>
          <w:szCs w:val="28"/>
          <w:u w:val="single"/>
          <w:lang w:val="fr-CA"/>
        </w:rPr>
        <w:t>Dossier 3</w:t>
      </w:r>
      <w:r w:rsidRPr="005D1B27">
        <w:rPr>
          <w:rFonts w:ascii="Constantia" w:hAnsi="Constantia"/>
          <w:sz w:val="28"/>
          <w:szCs w:val="28"/>
          <w:lang w:val="fr-CA"/>
        </w:rPr>
        <w:t> : L</w:t>
      </w:r>
      <w:r>
        <w:rPr>
          <w:rFonts w:ascii="Constantia" w:hAnsi="Constantia"/>
          <w:sz w:val="28"/>
          <w:szCs w:val="28"/>
          <w:lang w:val="fr-CA"/>
        </w:rPr>
        <w:t>es régions industrielles </w:t>
      </w:r>
      <w:r w:rsidRPr="0066313E">
        <w:rPr>
          <w:rFonts w:ascii="Constantia" w:hAnsi="Constantia"/>
          <w:sz w:val="28"/>
          <w:szCs w:val="28"/>
          <w:lang w:val="fr-CA"/>
        </w:rPr>
        <w:t>:</w:t>
      </w:r>
      <w:r w:rsidRPr="0066313E">
        <w:rPr>
          <w:sz w:val="28"/>
          <w:szCs w:val="28"/>
          <w:lang w:val="fr-CA"/>
        </w:rPr>
        <w:t xml:space="preserve"> L’organisat</w:t>
      </w:r>
      <w:r>
        <w:rPr>
          <w:sz w:val="28"/>
          <w:szCs w:val="28"/>
          <w:lang w:val="fr-CA"/>
        </w:rPr>
        <w:t>ion d’un territoire industriel, les grands types d’industries, l</w:t>
      </w:r>
      <w:r w:rsidRPr="0066313E">
        <w:rPr>
          <w:sz w:val="28"/>
          <w:szCs w:val="28"/>
          <w:lang w:val="fr-CA"/>
        </w:rPr>
        <w:t>es effets de l’industrialisation</w:t>
      </w:r>
      <w:r>
        <w:rPr>
          <w:sz w:val="28"/>
          <w:szCs w:val="28"/>
          <w:lang w:val="fr-CA"/>
        </w:rPr>
        <w:t>.</w:t>
      </w:r>
    </w:p>
    <w:p w14:paraId="38BBCCC2" w14:textId="77777777" w:rsidR="001D76BC" w:rsidRPr="0066313E" w:rsidRDefault="001D76BC" w:rsidP="001D76BC">
      <w:pPr>
        <w:pStyle w:val="NormalWeb"/>
        <w:rPr>
          <w:sz w:val="28"/>
          <w:szCs w:val="28"/>
          <w:lang w:val="fr-CA"/>
        </w:rPr>
      </w:pPr>
      <w:r w:rsidRPr="0066313E">
        <w:rPr>
          <w:rFonts w:ascii="Constantia" w:hAnsi="Constantia"/>
          <w:sz w:val="28"/>
          <w:szCs w:val="28"/>
          <w:u w:val="single"/>
          <w:lang w:val="fr-CA"/>
        </w:rPr>
        <w:t>Dossier 4</w:t>
      </w:r>
      <w:r>
        <w:rPr>
          <w:rFonts w:ascii="Constantia" w:hAnsi="Constantia"/>
          <w:sz w:val="28"/>
          <w:szCs w:val="28"/>
          <w:lang w:val="fr-CA"/>
        </w:rPr>
        <w:t> : Les territoires énergétiques </w:t>
      </w:r>
      <w:r w:rsidRPr="0066313E">
        <w:rPr>
          <w:rFonts w:ascii="Constantia" w:hAnsi="Constantia"/>
          <w:sz w:val="28"/>
          <w:szCs w:val="28"/>
          <w:lang w:val="fr-CA"/>
        </w:rPr>
        <w:t>: </w:t>
      </w:r>
      <w:r w:rsidRPr="0066313E">
        <w:rPr>
          <w:sz w:val="28"/>
          <w:szCs w:val="28"/>
          <w:lang w:val="fr-CA"/>
        </w:rPr>
        <w:t>Les caractéristiques d’un territoire énergétique</w:t>
      </w:r>
      <w:r>
        <w:rPr>
          <w:sz w:val="28"/>
          <w:szCs w:val="28"/>
          <w:lang w:val="fr-CA"/>
        </w:rPr>
        <w:t>, les sources d’énergie, l</w:t>
      </w:r>
      <w:r w:rsidRPr="0066313E">
        <w:rPr>
          <w:sz w:val="28"/>
          <w:szCs w:val="28"/>
          <w:lang w:val="fr-CA"/>
        </w:rPr>
        <w:t xml:space="preserve">es </w:t>
      </w:r>
      <w:r>
        <w:rPr>
          <w:sz w:val="28"/>
          <w:szCs w:val="28"/>
          <w:lang w:val="fr-CA"/>
        </w:rPr>
        <w:t>sables bitumineux de l’Alberta, l</w:t>
      </w:r>
      <w:r w:rsidRPr="0066313E">
        <w:rPr>
          <w:sz w:val="28"/>
          <w:szCs w:val="28"/>
          <w:lang w:val="fr-CA"/>
        </w:rPr>
        <w:t>es impacts d</w:t>
      </w:r>
      <w:r>
        <w:rPr>
          <w:sz w:val="28"/>
          <w:szCs w:val="28"/>
          <w:lang w:val="fr-CA"/>
        </w:rPr>
        <w:t>e notre consommation d’énergie, l</w:t>
      </w:r>
      <w:r w:rsidRPr="0066313E">
        <w:rPr>
          <w:sz w:val="28"/>
          <w:szCs w:val="28"/>
          <w:lang w:val="fr-CA"/>
        </w:rPr>
        <w:t>es alternatives vertes</w:t>
      </w:r>
      <w:r>
        <w:rPr>
          <w:sz w:val="28"/>
          <w:szCs w:val="28"/>
          <w:lang w:val="fr-CA"/>
        </w:rPr>
        <w:t>.</w:t>
      </w:r>
      <w:r w:rsidRPr="0066313E">
        <w:rPr>
          <w:sz w:val="28"/>
          <w:szCs w:val="28"/>
          <w:lang w:val="fr-CA"/>
        </w:rPr>
        <w:t xml:space="preserve"> </w:t>
      </w:r>
    </w:p>
    <w:p w14:paraId="17AAF2AA" w14:textId="77777777" w:rsidR="001D76BC" w:rsidRPr="005D1B27" w:rsidRDefault="001D76BC" w:rsidP="001D76BC">
      <w:pPr>
        <w:rPr>
          <w:rFonts w:ascii="Constantia" w:hAnsi="Constantia"/>
          <w:sz w:val="28"/>
          <w:szCs w:val="28"/>
          <w:lang w:val="fr-CA"/>
        </w:rPr>
      </w:pPr>
      <w:r w:rsidRPr="0066313E">
        <w:rPr>
          <w:rFonts w:ascii="Constantia" w:hAnsi="Constantia"/>
          <w:sz w:val="28"/>
          <w:szCs w:val="28"/>
          <w:u w:val="single"/>
          <w:lang w:val="fr-CA"/>
        </w:rPr>
        <w:t>Dossier 5</w:t>
      </w:r>
      <w:r w:rsidRPr="005D1B27">
        <w:rPr>
          <w:rFonts w:ascii="Constantia" w:hAnsi="Constantia"/>
          <w:sz w:val="28"/>
          <w:szCs w:val="28"/>
          <w:lang w:val="fr-CA"/>
        </w:rPr>
        <w:t xml:space="preserve"> : </w:t>
      </w:r>
      <w:r>
        <w:rPr>
          <w:rFonts w:ascii="Constantia" w:hAnsi="Constantia"/>
          <w:sz w:val="28"/>
          <w:szCs w:val="28"/>
          <w:lang w:val="fr-CA"/>
        </w:rPr>
        <w:t xml:space="preserve">Les territoires agricoles à risque : </w:t>
      </w:r>
      <w:r w:rsidRPr="0066313E">
        <w:rPr>
          <w:sz w:val="28"/>
          <w:szCs w:val="28"/>
          <w:lang w:val="fr-CA"/>
        </w:rPr>
        <w:t>Les caractéris</w:t>
      </w:r>
      <w:r>
        <w:rPr>
          <w:sz w:val="28"/>
          <w:szCs w:val="28"/>
          <w:lang w:val="fr-CA"/>
        </w:rPr>
        <w:t>tiques d’un territoire agricole, la Prairie canadienne, l</w:t>
      </w:r>
      <w:r w:rsidRPr="0066313E">
        <w:rPr>
          <w:sz w:val="28"/>
          <w:szCs w:val="28"/>
          <w:lang w:val="fr-CA"/>
        </w:rPr>
        <w:t>es enjeux d’un territoire agricole</w:t>
      </w:r>
      <w:r>
        <w:rPr>
          <w:sz w:val="28"/>
          <w:szCs w:val="28"/>
          <w:lang w:val="fr-CA"/>
        </w:rPr>
        <w:t>.</w:t>
      </w:r>
    </w:p>
    <w:p w14:paraId="142C227A" w14:textId="77777777" w:rsidR="001D76BC" w:rsidRDefault="001D76BC" w:rsidP="001D76BC">
      <w:pPr>
        <w:pStyle w:val="NormalWeb"/>
        <w:rPr>
          <w:sz w:val="28"/>
          <w:szCs w:val="28"/>
          <w:lang w:val="fr-CA"/>
        </w:rPr>
      </w:pPr>
      <w:r w:rsidRPr="0066313E">
        <w:rPr>
          <w:rFonts w:ascii="Constantia" w:hAnsi="Constantia"/>
          <w:sz w:val="28"/>
          <w:szCs w:val="28"/>
          <w:u w:val="single"/>
          <w:lang w:val="fr-CA"/>
        </w:rPr>
        <w:t>Dossier 6</w:t>
      </w:r>
      <w:r w:rsidRPr="005D1B27">
        <w:rPr>
          <w:rFonts w:ascii="Constantia" w:hAnsi="Constantia"/>
          <w:sz w:val="28"/>
          <w:szCs w:val="28"/>
          <w:lang w:val="fr-CA"/>
        </w:rPr>
        <w:t xml:space="preserve"> : </w:t>
      </w:r>
      <w:r>
        <w:rPr>
          <w:rFonts w:ascii="Constantia" w:hAnsi="Constantia"/>
          <w:sz w:val="28"/>
          <w:szCs w:val="28"/>
          <w:lang w:val="fr-CA"/>
        </w:rPr>
        <w:t>Les territoires autochtones </w:t>
      </w:r>
      <w:r w:rsidRPr="0066313E">
        <w:rPr>
          <w:rFonts w:ascii="Constantia" w:hAnsi="Constantia"/>
          <w:sz w:val="28"/>
          <w:szCs w:val="28"/>
          <w:lang w:val="fr-CA"/>
        </w:rPr>
        <w:t xml:space="preserve">: </w:t>
      </w:r>
      <w:r w:rsidRPr="0066313E">
        <w:rPr>
          <w:sz w:val="28"/>
          <w:szCs w:val="28"/>
          <w:lang w:val="fr-CA"/>
        </w:rPr>
        <w:t xml:space="preserve">Les caractéristiques et les défis d’un territoire autochtone </w:t>
      </w:r>
    </w:p>
    <w:p w14:paraId="3936D09F" w14:textId="0FD5201C" w:rsidR="00BF278C" w:rsidRDefault="00BF278C" w:rsidP="001D76BC">
      <w:pPr>
        <w:pStyle w:val="NormalWeb"/>
        <w:rPr>
          <w:sz w:val="28"/>
          <w:szCs w:val="28"/>
          <w:lang w:val="fr-CA"/>
        </w:rPr>
      </w:pPr>
    </w:p>
    <w:p w14:paraId="7BDA151C" w14:textId="77777777" w:rsidR="00BF278C" w:rsidRPr="00706A88" w:rsidRDefault="00BF278C" w:rsidP="00BF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28"/>
          <w:szCs w:val="28"/>
          <w:lang w:val="fr-CA"/>
        </w:rPr>
      </w:pPr>
      <w:r w:rsidRPr="005D1B27">
        <w:rPr>
          <w:rFonts w:ascii="Constantia" w:hAnsi="Constantia"/>
          <w:b/>
          <w:sz w:val="28"/>
          <w:szCs w:val="28"/>
          <w:lang w:val="fr-CA"/>
        </w:rPr>
        <w:lastRenderedPageBreak/>
        <w:t>Les trois compétences évaluées</w:t>
      </w:r>
      <w:r>
        <w:rPr>
          <w:rFonts w:ascii="Constantia" w:hAnsi="Constantia"/>
          <w:b/>
          <w:sz w:val="28"/>
          <w:szCs w:val="28"/>
          <w:lang w:val="fr-CA"/>
        </w:rPr>
        <w:t> :</w:t>
      </w:r>
    </w:p>
    <w:p w14:paraId="7868CFC6" w14:textId="77777777" w:rsidR="00BF278C" w:rsidRPr="00706A88" w:rsidRDefault="00BF278C" w:rsidP="00BF278C">
      <w:pPr>
        <w:rPr>
          <w:rFonts w:ascii="Constantia" w:hAnsi="Constantia"/>
          <w:sz w:val="28"/>
          <w:szCs w:val="28"/>
          <w:lang w:val="fr-CA"/>
        </w:rPr>
      </w:pPr>
    </w:p>
    <w:p w14:paraId="67F7E1D4" w14:textId="77777777" w:rsidR="00BF278C" w:rsidRPr="00706A88" w:rsidRDefault="00BF278C" w:rsidP="00BF278C">
      <w:pPr>
        <w:numPr>
          <w:ilvl w:val="0"/>
          <w:numId w:val="2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Lire l’organisation d’un territoire</w:t>
      </w:r>
    </w:p>
    <w:p w14:paraId="2B9F6872" w14:textId="77777777" w:rsidR="00BF278C" w:rsidRPr="00706A88" w:rsidRDefault="00BF278C" w:rsidP="00BF278C">
      <w:pPr>
        <w:numPr>
          <w:ilvl w:val="0"/>
          <w:numId w:val="2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Interpréter un enjeu territorial</w:t>
      </w:r>
    </w:p>
    <w:p w14:paraId="1D769C82" w14:textId="77777777" w:rsidR="00BF278C" w:rsidRPr="00706A88" w:rsidRDefault="00BF278C" w:rsidP="00BF278C">
      <w:pPr>
        <w:numPr>
          <w:ilvl w:val="0"/>
          <w:numId w:val="2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Développer</w:t>
      </w:r>
      <w:r w:rsidRPr="00706A88">
        <w:rPr>
          <w:rFonts w:ascii="Constantia" w:hAnsi="Constantia"/>
          <w:sz w:val="28"/>
          <w:szCs w:val="28"/>
          <w:lang w:val="fr-CA"/>
        </w:rPr>
        <w:t xml:space="preserve"> sa conscience c</w:t>
      </w:r>
      <w:r>
        <w:rPr>
          <w:rFonts w:ascii="Constantia" w:hAnsi="Constantia"/>
          <w:sz w:val="28"/>
          <w:szCs w:val="28"/>
          <w:lang w:val="fr-CA"/>
        </w:rPr>
        <w:t xml:space="preserve">itoyenne </w:t>
      </w:r>
    </w:p>
    <w:p w14:paraId="6A5ED874" w14:textId="77777777" w:rsidR="00BF278C" w:rsidRPr="00706A88" w:rsidRDefault="00BF278C" w:rsidP="00BF278C">
      <w:pPr>
        <w:rPr>
          <w:rFonts w:ascii="Constantia" w:hAnsi="Constantia"/>
          <w:sz w:val="28"/>
          <w:szCs w:val="28"/>
          <w:lang w:val="fr-CA"/>
        </w:rPr>
      </w:pPr>
    </w:p>
    <w:p w14:paraId="53A2C0F1" w14:textId="77777777" w:rsidR="00BF278C" w:rsidRPr="00C556AB" w:rsidRDefault="00BF278C" w:rsidP="00BF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28"/>
          <w:szCs w:val="28"/>
          <w:lang w:val="fr-CA"/>
        </w:rPr>
      </w:pPr>
      <w:r w:rsidRPr="00C556AB">
        <w:rPr>
          <w:rFonts w:ascii="Constantia" w:hAnsi="Constantia"/>
          <w:b/>
          <w:sz w:val="28"/>
          <w:szCs w:val="28"/>
          <w:lang w:val="fr-CA"/>
        </w:rPr>
        <w:t>Évaluation</w:t>
      </w:r>
      <w:r w:rsidRPr="00C556AB">
        <w:rPr>
          <w:rFonts w:ascii="Constantia" w:hAnsi="Constantia"/>
          <w:sz w:val="28"/>
          <w:szCs w:val="28"/>
          <w:lang w:val="fr-CA"/>
        </w:rPr>
        <w:t> :</w:t>
      </w:r>
    </w:p>
    <w:p w14:paraId="25D0BF7C" w14:textId="77777777" w:rsidR="00BF278C" w:rsidRPr="00706A88" w:rsidRDefault="00BF278C" w:rsidP="00BF278C">
      <w:pPr>
        <w:rPr>
          <w:rFonts w:ascii="Constantia" w:hAnsi="Constantia"/>
          <w:sz w:val="28"/>
          <w:szCs w:val="28"/>
          <w:lang w:val="fr-CA"/>
        </w:rPr>
      </w:pPr>
    </w:p>
    <w:p w14:paraId="665BFBAA" w14:textId="77777777" w:rsidR="00BF278C" w:rsidRDefault="00BF278C" w:rsidP="00BF278C">
      <w:pPr>
        <w:numPr>
          <w:ilvl w:val="0"/>
          <w:numId w:val="15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Examens à chacun des dossiers : 30%</w:t>
      </w:r>
    </w:p>
    <w:p w14:paraId="37784444" w14:textId="77777777" w:rsidR="00BF278C" w:rsidRDefault="00BF278C" w:rsidP="00BF278C">
      <w:pPr>
        <w:numPr>
          <w:ilvl w:val="0"/>
          <w:numId w:val="15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 xml:space="preserve">Examen final 40% </w:t>
      </w:r>
    </w:p>
    <w:p w14:paraId="544EBB08" w14:textId="46657EEE" w:rsidR="00BF278C" w:rsidRDefault="00BF278C" w:rsidP="00BF278C">
      <w:pPr>
        <w:numPr>
          <w:ilvl w:val="0"/>
          <w:numId w:val="15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 xml:space="preserve">Il n’y a pas d’examen de </w:t>
      </w:r>
      <w:proofErr w:type="spellStart"/>
      <w:r>
        <w:rPr>
          <w:rFonts w:ascii="Constantia" w:hAnsi="Constantia"/>
          <w:sz w:val="28"/>
          <w:szCs w:val="28"/>
          <w:lang w:val="fr-CA"/>
        </w:rPr>
        <w:t>mi-année</w:t>
      </w:r>
      <w:proofErr w:type="spellEnd"/>
      <w:r>
        <w:rPr>
          <w:rFonts w:ascii="Constantia" w:hAnsi="Constantia"/>
          <w:sz w:val="28"/>
          <w:szCs w:val="28"/>
          <w:lang w:val="fr-CA"/>
        </w:rPr>
        <w:t xml:space="preserve"> </w:t>
      </w:r>
    </w:p>
    <w:p w14:paraId="6B6A0A94" w14:textId="1068FFDC" w:rsidR="00BF278C" w:rsidRDefault="00BF278C" w:rsidP="00BF278C">
      <w:pPr>
        <w:numPr>
          <w:ilvl w:val="0"/>
          <w:numId w:val="15"/>
        </w:numPr>
        <w:rPr>
          <w:rFonts w:ascii="Constantia" w:hAnsi="Constantia"/>
          <w:sz w:val="28"/>
          <w:szCs w:val="28"/>
          <w:lang w:val="fr-CA"/>
        </w:rPr>
      </w:pPr>
      <w:r w:rsidRPr="000B5B67">
        <w:rPr>
          <w:rFonts w:ascii="Constantia" w:hAnsi="Constantia"/>
          <w:sz w:val="28"/>
          <w:szCs w:val="28"/>
          <w:lang w:val="fr-CA"/>
        </w:rPr>
        <w:t>Travaux en classe</w:t>
      </w:r>
      <w:r>
        <w:rPr>
          <w:rFonts w:ascii="Constantia" w:hAnsi="Constantia"/>
          <w:sz w:val="28"/>
          <w:szCs w:val="28"/>
          <w:lang w:val="fr-CA"/>
        </w:rPr>
        <w:t> : 20%</w:t>
      </w:r>
    </w:p>
    <w:p w14:paraId="5E24C673" w14:textId="47552D93" w:rsidR="00BF278C" w:rsidRDefault="00BF278C" w:rsidP="00BF278C">
      <w:pPr>
        <w:numPr>
          <w:ilvl w:val="0"/>
          <w:numId w:val="15"/>
        </w:numPr>
        <w:rPr>
          <w:rFonts w:ascii="Constantia" w:hAnsi="Constantia"/>
          <w:sz w:val="28"/>
          <w:szCs w:val="28"/>
          <w:lang w:val="fr-CA"/>
        </w:rPr>
      </w:pPr>
      <w:r w:rsidRPr="000B5B67">
        <w:rPr>
          <w:rFonts w:ascii="Constantia" w:hAnsi="Constantia"/>
          <w:sz w:val="28"/>
          <w:szCs w:val="28"/>
          <w:lang w:val="fr-CA"/>
        </w:rPr>
        <w:t>Projet</w:t>
      </w:r>
      <w:r>
        <w:rPr>
          <w:rFonts w:ascii="Constantia" w:hAnsi="Constantia"/>
          <w:sz w:val="28"/>
          <w:szCs w:val="28"/>
          <w:lang w:val="fr-CA"/>
        </w:rPr>
        <w:t> : 20%</w:t>
      </w:r>
    </w:p>
    <w:p w14:paraId="43DE1F31" w14:textId="51CAFF8F" w:rsidR="00BF278C" w:rsidRDefault="00BF278C" w:rsidP="00BF278C">
      <w:pPr>
        <w:numPr>
          <w:ilvl w:val="0"/>
          <w:numId w:val="15"/>
        </w:numPr>
        <w:rPr>
          <w:rFonts w:ascii="Constantia" w:hAnsi="Constantia"/>
          <w:sz w:val="28"/>
          <w:szCs w:val="28"/>
          <w:lang w:val="fr-CA"/>
        </w:rPr>
      </w:pPr>
      <w:r w:rsidRPr="000B5B67">
        <w:rPr>
          <w:rFonts w:ascii="Constantia" w:hAnsi="Constantia"/>
          <w:sz w:val="28"/>
          <w:szCs w:val="28"/>
          <w:lang w:val="fr-CA"/>
        </w:rPr>
        <w:t>Devoir</w:t>
      </w:r>
      <w:r>
        <w:rPr>
          <w:rFonts w:ascii="Constantia" w:hAnsi="Constantia"/>
          <w:sz w:val="28"/>
          <w:szCs w:val="28"/>
          <w:lang w:val="fr-CA"/>
        </w:rPr>
        <w:t> : 5%</w:t>
      </w:r>
    </w:p>
    <w:p w14:paraId="249BF87B" w14:textId="75F6F80E" w:rsidR="00392378" w:rsidRDefault="00BF278C" w:rsidP="00392378">
      <w:pPr>
        <w:numPr>
          <w:ilvl w:val="0"/>
          <w:numId w:val="15"/>
        </w:numPr>
        <w:rPr>
          <w:rFonts w:ascii="Constantia" w:hAnsi="Constantia"/>
          <w:sz w:val="28"/>
          <w:szCs w:val="28"/>
          <w:lang w:val="fr-CA"/>
        </w:rPr>
      </w:pPr>
      <w:r w:rsidRPr="00365B53">
        <w:rPr>
          <w:rFonts w:ascii="Constantia" w:hAnsi="Constantia"/>
          <w:sz w:val="28"/>
          <w:szCs w:val="28"/>
          <w:lang w:val="fr-CA"/>
        </w:rPr>
        <w:t>Participation</w:t>
      </w:r>
      <w:r>
        <w:rPr>
          <w:rFonts w:ascii="Constantia" w:hAnsi="Constantia"/>
          <w:sz w:val="28"/>
          <w:szCs w:val="28"/>
          <w:lang w:val="fr-CA"/>
        </w:rPr>
        <w:t> : 5%</w:t>
      </w:r>
    </w:p>
    <w:p w14:paraId="282A3318" w14:textId="77777777" w:rsidR="00392378" w:rsidRPr="00392378" w:rsidRDefault="00392378" w:rsidP="00392378">
      <w:pPr>
        <w:ind w:left="720"/>
        <w:rPr>
          <w:rFonts w:ascii="Constantia" w:hAnsi="Constantia"/>
          <w:sz w:val="28"/>
          <w:szCs w:val="28"/>
          <w:lang w:val="fr-CA"/>
        </w:rPr>
      </w:pPr>
    </w:p>
    <w:p w14:paraId="18C9E251" w14:textId="77777777" w:rsidR="00BF278C" w:rsidRPr="00C556AB" w:rsidRDefault="00BF278C" w:rsidP="00BF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b/>
          <w:sz w:val="28"/>
          <w:szCs w:val="28"/>
          <w:lang w:val="fr-CA"/>
        </w:rPr>
        <w:t>Routines</w:t>
      </w:r>
      <w:r w:rsidRPr="00C556AB">
        <w:rPr>
          <w:rFonts w:ascii="Constantia" w:hAnsi="Constantia"/>
          <w:sz w:val="28"/>
          <w:szCs w:val="28"/>
          <w:lang w:val="fr-CA"/>
        </w:rPr>
        <w:t> :</w:t>
      </w:r>
    </w:p>
    <w:p w14:paraId="13FC0223" w14:textId="77777777" w:rsidR="00BF278C" w:rsidRDefault="00BF278C" w:rsidP="00BF278C">
      <w:pPr>
        <w:rPr>
          <w:rFonts w:ascii="Constantia" w:hAnsi="Constantia"/>
          <w:sz w:val="28"/>
          <w:szCs w:val="28"/>
          <w:lang w:val="fr-CA"/>
        </w:rPr>
      </w:pPr>
    </w:p>
    <w:p w14:paraId="45EAC1D8" w14:textId="77777777" w:rsidR="00BF278C" w:rsidRDefault="00BF278C" w:rsidP="00BF278C">
      <w:pPr>
        <w:numPr>
          <w:ilvl w:val="0"/>
          <w:numId w:val="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Bonjour, sourire, regard en entrant dans ma classe</w:t>
      </w:r>
    </w:p>
    <w:p w14:paraId="5A1B6019" w14:textId="77777777" w:rsidR="00BF278C" w:rsidRPr="00C15771" w:rsidRDefault="00BF278C" w:rsidP="00BF278C">
      <w:pPr>
        <w:numPr>
          <w:ilvl w:val="0"/>
          <w:numId w:val="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Assis et d</w:t>
      </w:r>
      <w:r w:rsidRPr="00C15771">
        <w:rPr>
          <w:rFonts w:ascii="Constantia" w:hAnsi="Constantia"/>
          <w:sz w:val="28"/>
          <w:szCs w:val="28"/>
          <w:lang w:val="fr-CA"/>
        </w:rPr>
        <w:t>evoir prêt à me montrer, au bon endroit, à la 2</w:t>
      </w:r>
      <w:r w:rsidRPr="00C15771">
        <w:rPr>
          <w:rFonts w:ascii="Constantia" w:hAnsi="Constantia"/>
          <w:sz w:val="28"/>
          <w:szCs w:val="28"/>
          <w:vertAlign w:val="superscript"/>
          <w:lang w:val="fr-CA"/>
        </w:rPr>
        <w:t>e</w:t>
      </w:r>
      <w:r w:rsidRPr="00C15771">
        <w:rPr>
          <w:rFonts w:ascii="Constantia" w:hAnsi="Constantia"/>
          <w:sz w:val="28"/>
          <w:szCs w:val="28"/>
          <w:lang w:val="fr-CA"/>
        </w:rPr>
        <w:t xml:space="preserve"> cloche</w:t>
      </w:r>
    </w:p>
    <w:p w14:paraId="674276BF" w14:textId="77777777" w:rsidR="00BF278C" w:rsidRDefault="00BF278C" w:rsidP="00BF278C">
      <w:pPr>
        <w:numPr>
          <w:ilvl w:val="0"/>
          <w:numId w:val="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En arrivant, sors ton crayon, ta gomme à effacer, ton surligneur et sois prêt à commencer à la cloche.</w:t>
      </w:r>
    </w:p>
    <w:p w14:paraId="7BD26B27" w14:textId="77777777" w:rsidR="00BF278C" w:rsidRDefault="00BF278C" w:rsidP="00BF278C">
      <w:pPr>
        <w:numPr>
          <w:ilvl w:val="0"/>
          <w:numId w:val="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Plan de cours détaillé au tableau</w:t>
      </w:r>
    </w:p>
    <w:p w14:paraId="5265BB57" w14:textId="77777777" w:rsidR="00BF278C" w:rsidRDefault="00BF278C" w:rsidP="00BF278C">
      <w:pPr>
        <w:numPr>
          <w:ilvl w:val="0"/>
          <w:numId w:val="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 xml:space="preserve">Devoir </w:t>
      </w:r>
      <w:proofErr w:type="gramStart"/>
      <w:r>
        <w:rPr>
          <w:rFonts w:ascii="Constantia" w:hAnsi="Constantia"/>
          <w:sz w:val="28"/>
          <w:szCs w:val="28"/>
          <w:lang w:val="fr-CA"/>
        </w:rPr>
        <w:t>indiqué</w:t>
      </w:r>
      <w:proofErr w:type="gramEnd"/>
      <w:r>
        <w:rPr>
          <w:rFonts w:ascii="Constantia" w:hAnsi="Constantia"/>
          <w:sz w:val="28"/>
          <w:szCs w:val="28"/>
          <w:lang w:val="fr-CA"/>
        </w:rPr>
        <w:t xml:space="preserve"> au même endroit</w:t>
      </w:r>
    </w:p>
    <w:p w14:paraId="23D0E255" w14:textId="77777777" w:rsidR="00BF278C" w:rsidRDefault="00BF278C" w:rsidP="00BF278C">
      <w:pPr>
        <w:numPr>
          <w:ilvl w:val="0"/>
          <w:numId w:val="3"/>
        </w:numPr>
        <w:ind w:hanging="356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 xml:space="preserve">Lecture de groupe avec surligneur / vidéo d’appoint / exercices dans le cahier </w:t>
      </w:r>
    </w:p>
    <w:p w14:paraId="1F8795AC" w14:textId="77777777" w:rsidR="00BF278C" w:rsidRDefault="00BF278C" w:rsidP="00BF278C">
      <w:pPr>
        <w:numPr>
          <w:ilvl w:val="0"/>
          <w:numId w:val="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Vérification et correction du devoir</w:t>
      </w:r>
    </w:p>
    <w:p w14:paraId="2F85A334" w14:textId="77777777" w:rsidR="00BF278C" w:rsidRDefault="00BF278C" w:rsidP="00BF278C">
      <w:pPr>
        <w:numPr>
          <w:ilvl w:val="0"/>
          <w:numId w:val="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Participation de tous (lever la main pour parler / baisser la main lorsque quelqu’un parle)</w:t>
      </w:r>
    </w:p>
    <w:p w14:paraId="34D2D2D0" w14:textId="77777777" w:rsidR="00BF278C" w:rsidRDefault="00BF278C" w:rsidP="00BF278C">
      <w:pPr>
        <w:ind w:left="360"/>
        <w:rPr>
          <w:rFonts w:ascii="Constantia" w:hAnsi="Constantia"/>
          <w:sz w:val="28"/>
          <w:szCs w:val="28"/>
          <w:lang w:val="fr-CA"/>
        </w:rPr>
      </w:pPr>
    </w:p>
    <w:p w14:paraId="16EE55FF" w14:textId="77777777" w:rsidR="00BF278C" w:rsidRDefault="00BF278C" w:rsidP="00BF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b/>
          <w:sz w:val="28"/>
          <w:szCs w:val="28"/>
          <w:lang w:val="fr-CA"/>
        </w:rPr>
        <w:t xml:space="preserve"> Règles et procédures de classe</w:t>
      </w:r>
      <w:r w:rsidRPr="00C556AB">
        <w:rPr>
          <w:rFonts w:ascii="Constantia" w:hAnsi="Constantia"/>
          <w:sz w:val="28"/>
          <w:szCs w:val="28"/>
          <w:lang w:val="fr-CA"/>
        </w:rPr>
        <w:t> :</w:t>
      </w:r>
    </w:p>
    <w:p w14:paraId="5065E8B5" w14:textId="77777777" w:rsidR="00BF278C" w:rsidRDefault="00BF278C" w:rsidP="00BF278C">
      <w:pPr>
        <w:tabs>
          <w:tab w:val="left" w:pos="6390"/>
        </w:tabs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ab/>
      </w:r>
    </w:p>
    <w:p w14:paraId="5EFDD274" w14:textId="2CF150F5" w:rsidR="00BF278C" w:rsidRDefault="00BF278C" w:rsidP="00BF278C">
      <w:pPr>
        <w:tabs>
          <w:tab w:val="left" w:pos="6390"/>
        </w:tabs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Pas de nourriture dans ma classe, de l’eau seulement;</w:t>
      </w:r>
    </w:p>
    <w:p w14:paraId="4A7F9B42" w14:textId="77777777" w:rsidR="00BF278C" w:rsidRDefault="00BF278C" w:rsidP="00BF278C">
      <w:pPr>
        <w:tabs>
          <w:tab w:val="left" w:pos="6390"/>
        </w:tabs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 xml:space="preserve">Si tu n’as pas ton cahier de géographie ou d’histoire, c’est un retard; </w:t>
      </w:r>
    </w:p>
    <w:p w14:paraId="1C741B21" w14:textId="77777777" w:rsidR="00BF278C" w:rsidRDefault="00BF278C" w:rsidP="00BF278C">
      <w:pPr>
        <w:tabs>
          <w:tab w:val="left" w:pos="6390"/>
        </w:tabs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Respecte les dates de remise de travaux;</w:t>
      </w:r>
    </w:p>
    <w:p w14:paraId="2D4186E6" w14:textId="77777777" w:rsidR="00BF278C" w:rsidRDefault="00BF278C" w:rsidP="00BF278C">
      <w:pPr>
        <w:tabs>
          <w:tab w:val="left" w:pos="6390"/>
        </w:tabs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Sois méthodique et propre dans tes travaux;</w:t>
      </w:r>
    </w:p>
    <w:p w14:paraId="45E0EB17" w14:textId="77777777" w:rsidR="00BF278C" w:rsidRDefault="00BF278C" w:rsidP="00BF278C">
      <w:pPr>
        <w:tabs>
          <w:tab w:val="left" w:pos="6390"/>
        </w:tabs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Si quelqu’un parle, ne te lève pas pour aller tailler ton crayon ou te      moucher;</w:t>
      </w:r>
    </w:p>
    <w:p w14:paraId="193CA627" w14:textId="77777777" w:rsidR="00595373" w:rsidRDefault="00BF278C" w:rsidP="00595373">
      <w:pPr>
        <w:tabs>
          <w:tab w:val="left" w:pos="6390"/>
        </w:tabs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Sois proactif, si tu es absent, assure-toi de communiquer avec moi ou un collègue;</w:t>
      </w:r>
    </w:p>
    <w:p w14:paraId="4440100E" w14:textId="46BEF598" w:rsidR="00BF278C" w:rsidRPr="00595373" w:rsidRDefault="00257AB1" w:rsidP="00595373">
      <w:pPr>
        <w:tabs>
          <w:tab w:val="left" w:pos="6390"/>
        </w:tabs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Devoir non fait : tu aura</w:t>
      </w:r>
      <w:r w:rsidR="00BF278C">
        <w:rPr>
          <w:rFonts w:ascii="Constantia" w:hAnsi="Constantia"/>
          <w:sz w:val="28"/>
          <w:szCs w:val="28"/>
          <w:lang w:val="fr-CA"/>
        </w:rPr>
        <w:t>s 0</w:t>
      </w:r>
    </w:p>
    <w:p w14:paraId="0AD23835" w14:textId="268A5965" w:rsidR="00D96118" w:rsidRPr="00365B53" w:rsidRDefault="00D96118" w:rsidP="00257AB1">
      <w:pPr>
        <w:ind w:left="720"/>
        <w:rPr>
          <w:rFonts w:ascii="Constantia" w:hAnsi="Constantia"/>
          <w:sz w:val="28"/>
          <w:szCs w:val="28"/>
          <w:lang w:val="fr-CA"/>
        </w:rPr>
      </w:pPr>
    </w:p>
    <w:sectPr w:rsidR="00D96118" w:rsidRPr="00365B53" w:rsidSect="00257AB1">
      <w:pgSz w:w="12240" w:h="15840"/>
      <w:pgMar w:top="360" w:right="1325" w:bottom="851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BEB"/>
    <w:multiLevelType w:val="hybridMultilevel"/>
    <w:tmpl w:val="BF0481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ECC"/>
    <w:multiLevelType w:val="hybridMultilevel"/>
    <w:tmpl w:val="93AA63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669E"/>
    <w:multiLevelType w:val="hybridMultilevel"/>
    <w:tmpl w:val="8C24D3E0"/>
    <w:lvl w:ilvl="0" w:tplc="CD48CDB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A6C4CC3"/>
    <w:multiLevelType w:val="hybridMultilevel"/>
    <w:tmpl w:val="18B0A13A"/>
    <w:lvl w:ilvl="0" w:tplc="10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A8045A1"/>
    <w:multiLevelType w:val="hybridMultilevel"/>
    <w:tmpl w:val="F260D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331B3"/>
    <w:multiLevelType w:val="hybridMultilevel"/>
    <w:tmpl w:val="D0586E1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63C56"/>
    <w:multiLevelType w:val="hybridMultilevel"/>
    <w:tmpl w:val="29FE4486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7030D"/>
    <w:multiLevelType w:val="hybridMultilevel"/>
    <w:tmpl w:val="750268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958F6"/>
    <w:multiLevelType w:val="hybridMultilevel"/>
    <w:tmpl w:val="3D80DE9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EC0DE8"/>
    <w:multiLevelType w:val="hybridMultilevel"/>
    <w:tmpl w:val="719CE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AC32E7"/>
    <w:multiLevelType w:val="hybridMultilevel"/>
    <w:tmpl w:val="7CF65C02"/>
    <w:lvl w:ilvl="0" w:tplc="DD06EB4C">
      <w:start w:val="1"/>
      <w:numFmt w:val="bullet"/>
      <w:lvlText w:val="-"/>
      <w:lvlJc w:val="left"/>
      <w:pPr>
        <w:ind w:left="735" w:hanging="360"/>
      </w:pPr>
      <w:rPr>
        <w:rFonts w:ascii="Constantia" w:eastAsia="Times New Roman" w:hAnsi="Constant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4E1D7DC2"/>
    <w:multiLevelType w:val="hybridMultilevel"/>
    <w:tmpl w:val="A56CC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659AC"/>
    <w:multiLevelType w:val="hybridMultilevel"/>
    <w:tmpl w:val="CD4EA7C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27B1F"/>
    <w:multiLevelType w:val="hybridMultilevel"/>
    <w:tmpl w:val="1B340452"/>
    <w:lvl w:ilvl="0" w:tplc="09569B8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F9139D2"/>
    <w:multiLevelType w:val="hybridMultilevel"/>
    <w:tmpl w:val="FF20FC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A9"/>
    <w:rsid w:val="0003326F"/>
    <w:rsid w:val="000A1C9D"/>
    <w:rsid w:val="000B5B67"/>
    <w:rsid w:val="00131D9C"/>
    <w:rsid w:val="001D76BC"/>
    <w:rsid w:val="00254A96"/>
    <w:rsid w:val="00257AB1"/>
    <w:rsid w:val="0032014E"/>
    <w:rsid w:val="003408D9"/>
    <w:rsid w:val="00345FC4"/>
    <w:rsid w:val="00354CBC"/>
    <w:rsid w:val="00365B53"/>
    <w:rsid w:val="00392378"/>
    <w:rsid w:val="004609B3"/>
    <w:rsid w:val="00491CA5"/>
    <w:rsid w:val="00492BC1"/>
    <w:rsid w:val="00595373"/>
    <w:rsid w:val="005D1B27"/>
    <w:rsid w:val="0066313E"/>
    <w:rsid w:val="00706A88"/>
    <w:rsid w:val="00826968"/>
    <w:rsid w:val="00847636"/>
    <w:rsid w:val="008C08F7"/>
    <w:rsid w:val="009954D7"/>
    <w:rsid w:val="009C0CC5"/>
    <w:rsid w:val="00BD25CC"/>
    <w:rsid w:val="00BF278C"/>
    <w:rsid w:val="00C15771"/>
    <w:rsid w:val="00C202A9"/>
    <w:rsid w:val="00C21775"/>
    <w:rsid w:val="00C556AB"/>
    <w:rsid w:val="00C6392C"/>
    <w:rsid w:val="00C915B1"/>
    <w:rsid w:val="00D412CC"/>
    <w:rsid w:val="00D46669"/>
    <w:rsid w:val="00D96118"/>
    <w:rsid w:val="00DB318E"/>
    <w:rsid w:val="00DB5529"/>
    <w:rsid w:val="00E04605"/>
    <w:rsid w:val="00F51DF6"/>
    <w:rsid w:val="00F601F0"/>
    <w:rsid w:val="00F83158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054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02A9"/>
    <w:rPr>
      <w:color w:val="0000FF"/>
      <w:u w:val="single"/>
    </w:rPr>
  </w:style>
  <w:style w:type="paragraph" w:customStyle="1" w:styleId="H4">
    <w:name w:val="H4"/>
    <w:basedOn w:val="Normal"/>
    <w:next w:val="Normal"/>
    <w:rsid w:val="00706A88"/>
    <w:pPr>
      <w:keepNext/>
      <w:spacing w:before="100" w:after="100"/>
      <w:outlineLvl w:val="4"/>
    </w:pPr>
    <w:rPr>
      <w:b/>
      <w:snapToGrid w:val="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C217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gagnon@wqsb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Hadley Junior High School</vt:lpstr>
    </vt:vector>
  </TitlesOfParts>
  <Company>WQSB</Company>
  <LinksUpToDate>false</LinksUpToDate>
  <CharactersWithSpaces>2776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mailto:megagnon@wqsb.qc.ca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Hadley Junior High School</dc:title>
  <dc:creator>cbertrand</dc:creator>
  <cp:lastModifiedBy>Melanie Gagnon</cp:lastModifiedBy>
  <cp:revision>2</cp:revision>
  <cp:lastPrinted>2015-08-28T17:35:00Z</cp:lastPrinted>
  <dcterms:created xsi:type="dcterms:W3CDTF">2016-09-22T20:06:00Z</dcterms:created>
  <dcterms:modified xsi:type="dcterms:W3CDTF">2016-09-22T20:06:00Z</dcterms:modified>
</cp:coreProperties>
</file>