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3F662" w14:textId="77777777" w:rsidR="008D2F86" w:rsidRPr="0089573F" w:rsidRDefault="00380E36" w:rsidP="00380E36">
      <w:pPr>
        <w:jc w:val="center"/>
        <w:rPr>
          <w:rFonts w:ascii="Lucida Calligraphy" w:hAnsi="Lucida Calligraphy"/>
          <w:sz w:val="28"/>
          <w:szCs w:val="28"/>
          <w:u w:val="single"/>
        </w:rPr>
      </w:pPr>
      <w:bookmarkStart w:id="0" w:name="_GoBack"/>
      <w:bookmarkEnd w:id="0"/>
      <w:r w:rsidRPr="0089573F">
        <w:rPr>
          <w:rFonts w:ascii="Lucida Calligraphy" w:hAnsi="Lucida Calligraphy"/>
          <w:sz w:val="28"/>
          <w:szCs w:val="28"/>
          <w:u w:val="single"/>
        </w:rPr>
        <w:t>Feuille-étude pour l’examen final en géographie</w:t>
      </w:r>
    </w:p>
    <w:p w14:paraId="76B665A6" w14:textId="36954123" w:rsidR="0033478A" w:rsidRDefault="0033478A" w:rsidP="00FB1229">
      <w:pPr>
        <w:rPr>
          <w:rFonts w:ascii="Constantia" w:hAnsi="Constantia" w:cs="Aharoni"/>
          <w:sz w:val="28"/>
          <w:szCs w:val="28"/>
        </w:rPr>
      </w:pPr>
    </w:p>
    <w:p w14:paraId="5B65DB9E" w14:textId="7CA0EE98" w:rsidR="005B119E" w:rsidRDefault="00395298" w:rsidP="00395298">
      <w:pPr>
        <w:tabs>
          <w:tab w:val="center" w:pos="4680"/>
          <w:tab w:val="left" w:pos="7485"/>
        </w:tabs>
        <w:rPr>
          <w:rFonts w:ascii="Constantia" w:hAnsi="Constantia" w:cs="Aharoni"/>
          <w:sz w:val="28"/>
          <w:szCs w:val="28"/>
        </w:rPr>
      </w:pPr>
      <w:r>
        <w:rPr>
          <w:rFonts w:ascii="Constantia" w:hAnsi="Constantia" w:cs="Aharoni"/>
          <w:sz w:val="28"/>
          <w:szCs w:val="28"/>
        </w:rPr>
        <w:tab/>
      </w:r>
      <w:r w:rsidR="005B119E" w:rsidRPr="0033478A">
        <w:rPr>
          <w:rFonts w:ascii="Constantia" w:hAnsi="Constantia" w:cs="Aharoni"/>
          <w:sz w:val="28"/>
          <w:szCs w:val="28"/>
        </w:rPr>
        <w:t>Dossier 4 </w:t>
      </w:r>
      <w:r w:rsidR="0089573F" w:rsidRPr="0033478A">
        <w:rPr>
          <w:rFonts w:ascii="Constantia" w:hAnsi="Constantia" w:cs="Aharoni"/>
          <w:sz w:val="28"/>
          <w:szCs w:val="28"/>
        </w:rPr>
        <w:t>: Les territoires énergétiques</w:t>
      </w:r>
      <w:r>
        <w:rPr>
          <w:rFonts w:ascii="Constantia" w:hAnsi="Constantia" w:cs="Aharoni"/>
          <w:sz w:val="28"/>
          <w:szCs w:val="28"/>
        </w:rPr>
        <w:tab/>
      </w:r>
    </w:p>
    <w:p w14:paraId="44EE39E6" w14:textId="532780F9" w:rsidR="00395298" w:rsidRDefault="00395298" w:rsidP="00395298">
      <w:pPr>
        <w:tabs>
          <w:tab w:val="center" w:pos="4680"/>
          <w:tab w:val="left" w:pos="7485"/>
        </w:tabs>
        <w:jc w:val="center"/>
        <w:rPr>
          <w:rFonts w:ascii="Constantia" w:hAnsi="Constantia" w:cs="Aharoni"/>
          <w:sz w:val="28"/>
          <w:szCs w:val="28"/>
        </w:rPr>
      </w:pPr>
      <w:r>
        <w:rPr>
          <w:rFonts w:ascii="Constantia" w:hAnsi="Constantia" w:cs="Aharoni"/>
          <w:sz w:val="28"/>
          <w:szCs w:val="28"/>
        </w:rPr>
        <w:t xml:space="preserve"> Date de l’examen : </w:t>
      </w:r>
      <w:r w:rsidRPr="00395298">
        <w:rPr>
          <w:rFonts w:ascii="Constantia" w:hAnsi="Constantia" w:cs="Aharoni"/>
          <w:sz w:val="28"/>
          <w:szCs w:val="28"/>
          <w:u w:val="single"/>
        </w:rPr>
        <w:t xml:space="preserve">le jeudi 7 juin 2018 </w:t>
      </w:r>
    </w:p>
    <w:p w14:paraId="31B7E419" w14:textId="77777777" w:rsidR="0033478A" w:rsidRPr="0033478A" w:rsidRDefault="0033478A" w:rsidP="0033478A">
      <w:pPr>
        <w:jc w:val="center"/>
        <w:rPr>
          <w:rFonts w:ascii="Constantia" w:hAnsi="Constantia" w:cs="Aharoni"/>
          <w:sz w:val="28"/>
          <w:szCs w:val="28"/>
        </w:rPr>
      </w:pPr>
    </w:p>
    <w:p w14:paraId="6DA73016" w14:textId="5ECD425F" w:rsidR="005B119E" w:rsidRPr="0033478A" w:rsidRDefault="005B119E" w:rsidP="005B119E">
      <w:pPr>
        <w:pStyle w:val="ListParagraph"/>
        <w:numPr>
          <w:ilvl w:val="0"/>
          <w:numId w:val="2"/>
        </w:numPr>
        <w:rPr>
          <w:rFonts w:ascii="Constantia" w:hAnsi="Constantia" w:cs="Aharoni"/>
          <w:sz w:val="28"/>
          <w:szCs w:val="28"/>
        </w:rPr>
      </w:pPr>
      <w:r w:rsidRPr="0033478A">
        <w:rPr>
          <w:rFonts w:ascii="Constantia" w:hAnsi="Constantia" w:cs="Aharoni"/>
          <w:sz w:val="28"/>
          <w:szCs w:val="28"/>
        </w:rPr>
        <w:t>Être capable de localiser les pays qui possèdent les plus grandes réserves de pétrole au monde;</w:t>
      </w:r>
      <w:r w:rsidR="00040C73" w:rsidRPr="0033478A">
        <w:rPr>
          <w:rFonts w:ascii="Constantia" w:hAnsi="Constantia" w:cs="Aharoni"/>
          <w:sz w:val="28"/>
          <w:szCs w:val="28"/>
        </w:rPr>
        <w:t xml:space="preserve"> </w:t>
      </w:r>
    </w:p>
    <w:p w14:paraId="41ECA737" w14:textId="30F4636B" w:rsidR="005B119E" w:rsidRPr="0033478A" w:rsidRDefault="0089573F" w:rsidP="005B119E">
      <w:pPr>
        <w:pStyle w:val="ListParagraph"/>
        <w:numPr>
          <w:ilvl w:val="0"/>
          <w:numId w:val="2"/>
        </w:numPr>
        <w:rPr>
          <w:rFonts w:ascii="Constantia" w:hAnsi="Constantia" w:cs="Aharoni"/>
          <w:sz w:val="28"/>
          <w:szCs w:val="28"/>
        </w:rPr>
      </w:pPr>
      <w:r w:rsidRPr="0033478A">
        <w:rPr>
          <w:rFonts w:ascii="Constantia" w:hAnsi="Constantia" w:cs="Aharoni"/>
          <w:sz w:val="28"/>
          <w:szCs w:val="28"/>
        </w:rPr>
        <w:t>Connaître</w:t>
      </w:r>
      <w:r w:rsidR="005B119E" w:rsidRPr="0033478A">
        <w:rPr>
          <w:rFonts w:ascii="Constantia" w:hAnsi="Constantia" w:cs="Aharoni"/>
          <w:sz w:val="28"/>
          <w:szCs w:val="28"/>
        </w:rPr>
        <w:t xml:space="preserve"> les plus grands</w:t>
      </w:r>
      <w:r w:rsidRPr="0033478A">
        <w:rPr>
          <w:rFonts w:ascii="Constantia" w:hAnsi="Constantia" w:cs="Aharoni"/>
          <w:sz w:val="28"/>
          <w:szCs w:val="28"/>
        </w:rPr>
        <w:t xml:space="preserve"> pays</w:t>
      </w:r>
      <w:r w:rsidR="005B119E" w:rsidRPr="0033478A">
        <w:rPr>
          <w:rFonts w:ascii="Constantia" w:hAnsi="Constantia" w:cs="Aharoni"/>
          <w:sz w:val="28"/>
          <w:szCs w:val="28"/>
        </w:rPr>
        <w:t xml:space="preserve"> consommateurs</w:t>
      </w:r>
      <w:r w:rsidRPr="0033478A">
        <w:rPr>
          <w:rFonts w:ascii="Constantia" w:hAnsi="Constantia" w:cs="Aharoni"/>
          <w:sz w:val="28"/>
          <w:szCs w:val="28"/>
        </w:rPr>
        <w:t xml:space="preserve"> et les plus  pollueurs de notre planète;</w:t>
      </w:r>
    </w:p>
    <w:p w14:paraId="037812AD" w14:textId="73933340" w:rsidR="00040C73" w:rsidRPr="0033478A" w:rsidRDefault="0089573F" w:rsidP="005B119E">
      <w:pPr>
        <w:pStyle w:val="ListParagraph"/>
        <w:numPr>
          <w:ilvl w:val="0"/>
          <w:numId w:val="2"/>
        </w:numPr>
        <w:rPr>
          <w:rFonts w:ascii="Constantia" w:hAnsi="Constantia" w:cs="Aharoni"/>
          <w:sz w:val="28"/>
          <w:szCs w:val="28"/>
        </w:rPr>
      </w:pPr>
      <w:r w:rsidRPr="0033478A">
        <w:rPr>
          <w:rFonts w:ascii="Constantia" w:hAnsi="Constantia" w:cs="Aharoni"/>
          <w:sz w:val="28"/>
          <w:szCs w:val="28"/>
        </w:rPr>
        <w:t xml:space="preserve">Connaître les </w:t>
      </w:r>
      <w:r w:rsidR="00040C73" w:rsidRPr="0033478A">
        <w:rPr>
          <w:rFonts w:ascii="Constantia" w:hAnsi="Constantia" w:cs="Aharoni"/>
          <w:sz w:val="28"/>
          <w:szCs w:val="28"/>
        </w:rPr>
        <w:t xml:space="preserve">caractéristiques </w:t>
      </w:r>
      <w:r w:rsidRPr="0033478A">
        <w:rPr>
          <w:rFonts w:ascii="Constantia" w:hAnsi="Constantia" w:cs="Aharoni"/>
          <w:sz w:val="28"/>
          <w:szCs w:val="28"/>
        </w:rPr>
        <w:t>spécifiques à chacun des trois territoires énergétiques. (La Jamésie, l’Alberta et le</w:t>
      </w:r>
      <w:r w:rsidR="00040C73" w:rsidRPr="0033478A">
        <w:rPr>
          <w:rFonts w:ascii="Constantia" w:hAnsi="Constantia" w:cs="Aharoni"/>
          <w:sz w:val="28"/>
          <w:szCs w:val="28"/>
        </w:rPr>
        <w:t xml:space="preserve"> golfe Persique</w:t>
      </w:r>
      <w:r w:rsidRPr="0033478A">
        <w:rPr>
          <w:rFonts w:ascii="Constantia" w:hAnsi="Constantia" w:cs="Aharoni"/>
          <w:sz w:val="28"/>
          <w:szCs w:val="28"/>
        </w:rPr>
        <w:t>)</w:t>
      </w:r>
      <w:r w:rsidR="00040C73" w:rsidRPr="0033478A">
        <w:rPr>
          <w:rFonts w:ascii="Constantia" w:hAnsi="Constantia" w:cs="Aharoni"/>
          <w:sz w:val="28"/>
          <w:szCs w:val="28"/>
        </w:rPr>
        <w:t>;</w:t>
      </w:r>
    </w:p>
    <w:p w14:paraId="25F2489E" w14:textId="7648C8C4" w:rsidR="005B119E" w:rsidRPr="0033478A" w:rsidRDefault="00040C73" w:rsidP="00040C73">
      <w:pPr>
        <w:pStyle w:val="ListParagraph"/>
        <w:numPr>
          <w:ilvl w:val="0"/>
          <w:numId w:val="2"/>
        </w:numPr>
        <w:rPr>
          <w:rFonts w:ascii="Constantia" w:hAnsi="Constantia" w:cs="Aharoni"/>
          <w:sz w:val="28"/>
          <w:szCs w:val="28"/>
        </w:rPr>
      </w:pPr>
      <w:r w:rsidRPr="0033478A">
        <w:rPr>
          <w:rFonts w:ascii="Constantia" w:hAnsi="Constantia" w:cs="Aharoni"/>
          <w:sz w:val="28"/>
          <w:szCs w:val="28"/>
        </w:rPr>
        <w:t>Reconnaître les infrastructures nécessaires à l’exploitation des énergies fossiles</w:t>
      </w:r>
      <w:r w:rsidR="0089573F" w:rsidRPr="0033478A">
        <w:rPr>
          <w:rFonts w:ascii="Constantia" w:hAnsi="Constantia" w:cs="Aharoni"/>
          <w:sz w:val="28"/>
          <w:szCs w:val="28"/>
        </w:rPr>
        <w:t xml:space="preserve"> à chacun des trois territoires</w:t>
      </w:r>
      <w:r w:rsidRPr="0033478A">
        <w:rPr>
          <w:rFonts w:ascii="Constantia" w:hAnsi="Constantia" w:cs="Aharoni"/>
          <w:sz w:val="28"/>
          <w:szCs w:val="28"/>
        </w:rPr>
        <w:t>;</w:t>
      </w:r>
    </w:p>
    <w:p w14:paraId="5AD8A9B1" w14:textId="247476D2" w:rsidR="00522318" w:rsidRPr="0033478A" w:rsidRDefault="0089573F" w:rsidP="005B119E">
      <w:pPr>
        <w:pStyle w:val="ListParagraph"/>
        <w:numPr>
          <w:ilvl w:val="0"/>
          <w:numId w:val="2"/>
        </w:numPr>
        <w:rPr>
          <w:rFonts w:ascii="Constantia" w:hAnsi="Constantia" w:cs="Aharoni"/>
          <w:sz w:val="28"/>
          <w:szCs w:val="28"/>
        </w:rPr>
      </w:pPr>
      <w:r w:rsidRPr="0033478A">
        <w:rPr>
          <w:rFonts w:ascii="Constantia" w:hAnsi="Constantia" w:cs="Aharoni"/>
          <w:sz w:val="28"/>
          <w:szCs w:val="28"/>
        </w:rPr>
        <w:t xml:space="preserve">Être capable d’identifier les problèmes </w:t>
      </w:r>
      <w:r w:rsidR="00873083">
        <w:rPr>
          <w:rFonts w:ascii="Constantia" w:hAnsi="Constantia" w:cs="Aharoni"/>
          <w:sz w:val="28"/>
          <w:szCs w:val="28"/>
        </w:rPr>
        <w:t xml:space="preserve">et les solutions </w:t>
      </w:r>
      <w:r w:rsidRPr="0033478A">
        <w:rPr>
          <w:rFonts w:ascii="Constantia" w:hAnsi="Constantia" w:cs="Aharoni"/>
          <w:sz w:val="28"/>
          <w:szCs w:val="28"/>
        </w:rPr>
        <w:t>liés à la dépendance des énergies</w:t>
      </w:r>
      <w:r w:rsidR="00522318" w:rsidRPr="0033478A">
        <w:rPr>
          <w:rFonts w:ascii="Constantia" w:hAnsi="Constantia" w:cs="Aharoni"/>
          <w:sz w:val="28"/>
          <w:szCs w:val="28"/>
        </w:rPr>
        <w:t xml:space="preserve"> fossiles;</w:t>
      </w:r>
      <w:r w:rsidRPr="0033478A">
        <w:rPr>
          <w:rFonts w:ascii="Constantia" w:hAnsi="Constantia" w:cs="Aharoni"/>
          <w:sz w:val="28"/>
          <w:szCs w:val="28"/>
        </w:rPr>
        <w:t xml:space="preserve"> </w:t>
      </w:r>
      <w:r w:rsidR="00873083">
        <w:rPr>
          <w:rFonts w:ascii="Constantia" w:hAnsi="Constantia" w:cs="Aharoni"/>
          <w:sz w:val="28"/>
          <w:szCs w:val="28"/>
        </w:rPr>
        <w:t>p.176</w:t>
      </w:r>
    </w:p>
    <w:p w14:paraId="44F2D267" w14:textId="2A5BC356" w:rsidR="00522318" w:rsidRPr="0033478A" w:rsidRDefault="00524E24" w:rsidP="005B119E">
      <w:pPr>
        <w:pStyle w:val="ListParagraph"/>
        <w:numPr>
          <w:ilvl w:val="0"/>
          <w:numId w:val="2"/>
        </w:numPr>
        <w:rPr>
          <w:rFonts w:ascii="Constantia" w:hAnsi="Constantia" w:cs="Aharoni"/>
          <w:sz w:val="28"/>
          <w:szCs w:val="28"/>
        </w:rPr>
      </w:pPr>
      <w:r>
        <w:rPr>
          <w:rFonts w:ascii="Constantia" w:hAnsi="Constantia" w:cs="Aharoni"/>
          <w:sz w:val="28"/>
          <w:szCs w:val="28"/>
        </w:rPr>
        <w:t>Connaître l</w:t>
      </w:r>
      <w:r w:rsidR="00522318" w:rsidRPr="0033478A">
        <w:rPr>
          <w:rFonts w:ascii="Constantia" w:hAnsi="Constantia" w:cs="Aharoni"/>
          <w:sz w:val="28"/>
          <w:szCs w:val="28"/>
        </w:rPr>
        <w:t>es alterna</w:t>
      </w:r>
      <w:r w:rsidR="00FB1229">
        <w:rPr>
          <w:rFonts w:ascii="Constantia" w:hAnsi="Constantia" w:cs="Aharoni"/>
          <w:sz w:val="28"/>
          <w:szCs w:val="28"/>
        </w:rPr>
        <w:t>tives aux combustibles fossiles ainsi que leurs caractéristiques.</w:t>
      </w:r>
    </w:p>
    <w:p w14:paraId="327E90DC" w14:textId="20FE043D" w:rsidR="00522318" w:rsidRPr="0033478A" w:rsidRDefault="00522318" w:rsidP="00040C73">
      <w:pPr>
        <w:pStyle w:val="ListParagraph"/>
        <w:rPr>
          <w:rFonts w:ascii="Constantia" w:hAnsi="Constantia" w:cs="Aharoni"/>
          <w:sz w:val="28"/>
          <w:szCs w:val="28"/>
        </w:rPr>
      </w:pPr>
    </w:p>
    <w:sectPr w:rsidR="00522318" w:rsidRPr="003347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E33E7"/>
    <w:multiLevelType w:val="hybridMultilevel"/>
    <w:tmpl w:val="D868C2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A73D5"/>
    <w:multiLevelType w:val="hybridMultilevel"/>
    <w:tmpl w:val="06925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17"/>
    <w:rsid w:val="00040C73"/>
    <w:rsid w:val="00127958"/>
    <w:rsid w:val="00145C60"/>
    <w:rsid w:val="001A6798"/>
    <w:rsid w:val="0033478A"/>
    <w:rsid w:val="00360B38"/>
    <w:rsid w:val="00380E36"/>
    <w:rsid w:val="00395298"/>
    <w:rsid w:val="00522318"/>
    <w:rsid w:val="00524E24"/>
    <w:rsid w:val="005B119E"/>
    <w:rsid w:val="00873083"/>
    <w:rsid w:val="0089573F"/>
    <w:rsid w:val="008D2F86"/>
    <w:rsid w:val="00CB13A1"/>
    <w:rsid w:val="00E80D17"/>
    <w:rsid w:val="00EE0DC8"/>
    <w:rsid w:val="00FB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D4255"/>
  <w15:docId w15:val="{FB89A945-8B9B-4780-B1C7-FAC8F802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gagnon</dc:creator>
  <cp:lastModifiedBy>Melanie Gagnon</cp:lastModifiedBy>
  <cp:revision>5</cp:revision>
  <cp:lastPrinted>2014-06-06T13:13:00Z</cp:lastPrinted>
  <dcterms:created xsi:type="dcterms:W3CDTF">2017-06-06T19:06:00Z</dcterms:created>
  <dcterms:modified xsi:type="dcterms:W3CDTF">2018-05-23T18:15:00Z</dcterms:modified>
</cp:coreProperties>
</file>